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D09B8" w14:textId="77777777" w:rsidR="00D5395B" w:rsidRPr="00D5395B" w:rsidRDefault="00D5395B" w:rsidP="00D53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sz w:val="24"/>
          <w:szCs w:val="24"/>
        </w:rPr>
      </w:pPr>
      <w:r w:rsidRPr="00D5395B">
        <w:rPr>
          <w:rFonts w:ascii="Arial" w:eastAsia="Times New Roman" w:hAnsi="Arial" w:cs="Arial"/>
          <w:color w:val="808080"/>
          <w:sz w:val="24"/>
          <w:szCs w:val="24"/>
        </w:rPr>
        <w:t>Overview</w:t>
      </w:r>
    </w:p>
    <w:p w14:paraId="43FDF192" w14:textId="77777777" w:rsidR="00645C42" w:rsidRPr="00645C42" w:rsidRDefault="00645C42" w:rsidP="00645C42">
      <w:pPr>
        <w:shd w:val="clear" w:color="auto" w:fill="FFFFFF"/>
        <w:spacing w:after="312" w:line="330" w:lineRule="atLeast"/>
        <w:rPr>
          <w:rFonts w:ascii="Microsoft JhengHei" w:eastAsia="Microsoft JhengHei" w:hAnsi="Microsoft JhengHei" w:cs="Times New Roman"/>
          <w:color w:val="393939"/>
          <w:sz w:val="21"/>
          <w:szCs w:val="21"/>
        </w:rPr>
      </w:pPr>
      <w:r w:rsidRPr="00645C42">
        <w:rPr>
          <w:rFonts w:ascii="Microsoft JhengHei" w:eastAsia="Microsoft JhengHei" w:hAnsi="Microsoft JhengHei" w:cs="Times New Roman" w:hint="eastAsia"/>
          <w:color w:val="393939"/>
          <w:sz w:val="21"/>
          <w:szCs w:val="21"/>
        </w:rPr>
        <w:t>Models List: AI-6821, AI-6821HD</w:t>
      </w:r>
    </w:p>
    <w:p w14:paraId="002957FE" w14:textId="77777777" w:rsidR="00645C42" w:rsidRPr="00645C42" w:rsidRDefault="00645C42" w:rsidP="00645C42">
      <w:pPr>
        <w:shd w:val="clear" w:color="auto" w:fill="FFFFFF"/>
        <w:spacing w:after="312" w:line="330" w:lineRule="atLeast"/>
        <w:rPr>
          <w:rFonts w:ascii="Microsoft JhengHei" w:eastAsia="Microsoft JhengHei" w:hAnsi="Microsoft JhengHei" w:cs="Times New Roman" w:hint="eastAsia"/>
          <w:color w:val="393939"/>
          <w:sz w:val="21"/>
          <w:szCs w:val="21"/>
        </w:rPr>
      </w:pPr>
      <w:r w:rsidRPr="00645C42">
        <w:rPr>
          <w:rFonts w:ascii="Microsoft JhengHei" w:eastAsia="Microsoft JhengHei" w:hAnsi="Microsoft JhengHei" w:cs="Times New Roman" w:hint="eastAsia"/>
          <w:color w:val="393939"/>
          <w:sz w:val="21"/>
          <w:szCs w:val="21"/>
        </w:rPr>
        <w:t>Features</w:t>
      </w:r>
      <w:proofErr w:type="gramStart"/>
      <w:r w:rsidRPr="00645C42">
        <w:rPr>
          <w:rFonts w:ascii="Microsoft JhengHei" w:eastAsia="Microsoft JhengHei" w:hAnsi="Microsoft JhengHei" w:cs="Times New Roman" w:hint="eastAsia"/>
          <w:color w:val="393939"/>
          <w:sz w:val="21"/>
          <w:szCs w:val="21"/>
        </w:rPr>
        <w:t>:</w:t>
      </w:r>
      <w:proofErr w:type="gramEnd"/>
      <w:r w:rsidRPr="00645C42">
        <w:rPr>
          <w:rFonts w:ascii="Microsoft JhengHei" w:eastAsia="Microsoft JhengHei" w:hAnsi="Microsoft JhengHei" w:cs="Times New Roman" w:hint="eastAsia"/>
          <w:color w:val="393939"/>
          <w:sz w:val="21"/>
          <w:szCs w:val="21"/>
        </w:rPr>
        <w:br/>
        <w:t>• Ruggedized: Industrial grade IP65 dust and water resistance with 1.8 meters safe drop distance protection. It will withstand sudden drops and a variety of collision. AI-6821 will remain stable operation whether you use it for the outdoor or dusty environment.</w:t>
      </w:r>
      <w:r w:rsidRPr="00645C42">
        <w:rPr>
          <w:rFonts w:ascii="Microsoft JhengHei" w:eastAsia="Microsoft JhengHei" w:hAnsi="Microsoft JhengHei" w:cs="Times New Roman" w:hint="eastAsia"/>
          <w:color w:val="393939"/>
          <w:sz w:val="21"/>
          <w:szCs w:val="21"/>
        </w:rPr>
        <w:br/>
        <w:t>• Precision &amp; Efficiency: Rapid reading speed. Three times the data transmission speed comparing to other scanners in its class.</w:t>
      </w:r>
      <w:r w:rsidRPr="00645C42">
        <w:rPr>
          <w:rFonts w:ascii="Microsoft JhengHei" w:eastAsia="Microsoft JhengHei" w:hAnsi="Microsoft JhengHei" w:cs="Times New Roman" w:hint="eastAsia"/>
          <w:color w:val="393939"/>
          <w:sz w:val="21"/>
          <w:szCs w:val="21"/>
        </w:rPr>
        <w:br/>
        <w:t>• Excellent performance: Processing up to 4mil resolution barcode readability. Support all type of electronic device, such as mobile phone, tablet and LCD display.</w:t>
      </w:r>
      <w:r w:rsidRPr="00645C42">
        <w:rPr>
          <w:rFonts w:ascii="Microsoft JhengHei" w:eastAsia="Microsoft JhengHei" w:hAnsi="Microsoft JhengHei" w:cs="Times New Roman" w:hint="eastAsia"/>
          <w:color w:val="393939"/>
          <w:sz w:val="21"/>
          <w:szCs w:val="21"/>
        </w:rPr>
        <w:br/>
        <w:t>• Scanning enhancement: Patented Cross-line laser targeting indicator reduce user fatigue and it will improve your efficiency.</w:t>
      </w:r>
      <w:r w:rsidRPr="00645C42">
        <w:rPr>
          <w:rFonts w:ascii="Microsoft JhengHei" w:eastAsia="Microsoft JhengHei" w:hAnsi="Microsoft JhengHei" w:cs="Times New Roman" w:hint="eastAsia"/>
          <w:color w:val="393939"/>
          <w:sz w:val="21"/>
          <w:szCs w:val="21"/>
        </w:rPr>
        <w:br/>
        <w:t>• Data Collection Mode: Support Data Collection Mode for batch scanning (7KB).</w:t>
      </w:r>
    </w:p>
    <w:p w14:paraId="4DD42D9C" w14:textId="77777777" w:rsidR="00645C42" w:rsidRPr="00645C42" w:rsidRDefault="00645C42" w:rsidP="00645C42">
      <w:pPr>
        <w:shd w:val="clear" w:color="auto" w:fill="FFFFFF"/>
        <w:spacing w:after="312" w:line="330" w:lineRule="atLeast"/>
        <w:rPr>
          <w:rFonts w:ascii="Microsoft JhengHei" w:eastAsia="Microsoft JhengHei" w:hAnsi="Microsoft JhengHei" w:cs="Times New Roman"/>
          <w:color w:val="393939"/>
          <w:sz w:val="21"/>
          <w:szCs w:val="21"/>
        </w:rPr>
      </w:pPr>
      <w:r w:rsidRPr="00645C42">
        <w:rPr>
          <w:rFonts w:ascii="Arial" w:eastAsia="Microsoft JhengHei" w:hAnsi="Arial" w:cs="Arial"/>
          <w:color w:val="000000"/>
          <w:sz w:val="21"/>
          <w:szCs w:val="21"/>
        </w:rPr>
        <w:t xml:space="preserve">AI-6821, the very first model of </w:t>
      </w:r>
      <w:proofErr w:type="spellStart"/>
      <w:r w:rsidRPr="00645C42">
        <w:rPr>
          <w:rFonts w:ascii="Arial" w:eastAsia="Microsoft JhengHei" w:hAnsi="Arial" w:cs="Arial"/>
          <w:color w:val="000000"/>
          <w:sz w:val="21"/>
          <w:szCs w:val="21"/>
        </w:rPr>
        <w:t>Argox</w:t>
      </w:r>
      <w:proofErr w:type="spellEnd"/>
      <w:r w:rsidRPr="00645C42">
        <w:rPr>
          <w:rFonts w:ascii="Arial" w:eastAsia="Microsoft JhengHei" w:hAnsi="Arial" w:cs="Arial"/>
          <w:color w:val="000000"/>
          <w:sz w:val="21"/>
          <w:szCs w:val="21"/>
        </w:rPr>
        <w:t xml:space="preserve"> wireless 2D Imager Scanner for light-industry grade, eagle-eye grade reading engine that has enhanced performance on 4 mil labels for small IT-components, jewelry labels and so on. The transmission rate is also 3 times faster than the competitors within its class which it will greatly increase your efficiency and minimize your downtime.</w:t>
      </w:r>
    </w:p>
    <w:p w14:paraId="5FE6A20C" w14:textId="77777777" w:rsidR="00645C42" w:rsidRPr="00645C42" w:rsidRDefault="00645C42" w:rsidP="00645C42">
      <w:pPr>
        <w:shd w:val="clear" w:color="auto" w:fill="FFFFFF"/>
        <w:spacing w:after="312" w:line="330" w:lineRule="atLeast"/>
        <w:rPr>
          <w:rFonts w:ascii="Microsoft JhengHei" w:eastAsia="Microsoft JhengHei" w:hAnsi="Microsoft JhengHei" w:cs="Times New Roman" w:hint="eastAsia"/>
          <w:color w:val="393939"/>
          <w:sz w:val="21"/>
          <w:szCs w:val="21"/>
        </w:rPr>
      </w:pPr>
      <w:r w:rsidRPr="00645C42">
        <w:rPr>
          <w:rFonts w:ascii="Arial" w:eastAsia="Microsoft JhengHei" w:hAnsi="Arial" w:cs="Arial"/>
          <w:color w:val="000000"/>
          <w:sz w:val="21"/>
          <w:szCs w:val="21"/>
        </w:rPr>
        <w:t xml:space="preserve">AI-6821 has built in cross-line laser targeting design which allows you to work perfectly under ultra-white light and insufficient light source environment with on demand scanning accuracy. It will greatly reduce the user’s fatigue. AI-6821 is also the “free to use” device that allows the users to extend up to 100m in distance within </w:t>
      </w:r>
      <w:proofErr w:type="spellStart"/>
      <w:proofErr w:type="gramStart"/>
      <w:r w:rsidRPr="00645C42">
        <w:rPr>
          <w:rFonts w:ascii="Arial" w:eastAsia="Microsoft JhengHei" w:hAnsi="Arial" w:cs="Arial"/>
          <w:color w:val="000000"/>
          <w:sz w:val="21"/>
          <w:szCs w:val="21"/>
        </w:rPr>
        <w:t>it’s</w:t>
      </w:r>
      <w:proofErr w:type="spellEnd"/>
      <w:proofErr w:type="gramEnd"/>
      <w:r w:rsidRPr="00645C42">
        <w:rPr>
          <w:rFonts w:ascii="Arial" w:eastAsia="Microsoft JhengHei" w:hAnsi="Arial" w:cs="Arial"/>
          <w:color w:val="000000"/>
          <w:sz w:val="21"/>
          <w:szCs w:val="21"/>
        </w:rPr>
        <w:t xml:space="preserve"> distance, so it maximizes the flexibility of the users.</w:t>
      </w:r>
    </w:p>
    <w:p w14:paraId="2DE3812D" w14:textId="77777777" w:rsidR="00645C42" w:rsidRPr="00645C42" w:rsidRDefault="00645C42" w:rsidP="00645C42">
      <w:pPr>
        <w:shd w:val="clear" w:color="auto" w:fill="FFFFFF"/>
        <w:spacing w:after="312" w:line="330" w:lineRule="atLeast"/>
        <w:rPr>
          <w:rFonts w:ascii="Microsoft JhengHei" w:eastAsia="Microsoft JhengHei" w:hAnsi="Microsoft JhengHei" w:cs="Times New Roman" w:hint="eastAsia"/>
          <w:color w:val="393939"/>
          <w:sz w:val="21"/>
          <w:szCs w:val="21"/>
        </w:rPr>
      </w:pPr>
      <w:r w:rsidRPr="00645C42">
        <w:rPr>
          <w:rFonts w:ascii="Arial" w:eastAsia="Microsoft JhengHei" w:hAnsi="Arial" w:cs="Arial"/>
          <w:color w:val="000000"/>
          <w:sz w:val="21"/>
          <w:szCs w:val="21"/>
        </w:rPr>
        <w:t xml:space="preserve">● Transcendence of its class </w:t>
      </w:r>
      <w:proofErr w:type="gramStart"/>
      <w:r w:rsidRPr="00645C42">
        <w:rPr>
          <w:rFonts w:ascii="Arial" w:eastAsia="Microsoft JhengHei" w:hAnsi="Arial" w:cs="Arial"/>
          <w:color w:val="000000"/>
          <w:sz w:val="21"/>
          <w:szCs w:val="21"/>
        </w:rPr>
        <w:t>The</w:t>
      </w:r>
      <w:proofErr w:type="gramEnd"/>
      <w:r w:rsidRPr="00645C42">
        <w:rPr>
          <w:rFonts w:ascii="Arial" w:eastAsia="Microsoft JhengHei" w:hAnsi="Arial" w:cs="Arial"/>
          <w:color w:val="000000"/>
          <w:sz w:val="21"/>
          <w:szCs w:val="21"/>
        </w:rPr>
        <w:t xml:space="preserve"> rugged design of AI-6821 is certified by IP65 with drop rate resistance of 1.8 meter vertical distance to prevent any data loss and transmission. </w:t>
      </w:r>
      <w:proofErr w:type="gramStart"/>
      <w:r w:rsidRPr="00645C42">
        <w:rPr>
          <w:rFonts w:ascii="Arial" w:eastAsia="Microsoft JhengHei" w:hAnsi="Arial" w:cs="Arial"/>
          <w:color w:val="000000"/>
          <w:sz w:val="21"/>
          <w:szCs w:val="21"/>
        </w:rPr>
        <w:t>impossible</w:t>
      </w:r>
      <w:proofErr w:type="gramEnd"/>
      <w:r w:rsidRPr="00645C42">
        <w:rPr>
          <w:rFonts w:ascii="Arial" w:eastAsia="Microsoft JhengHei" w:hAnsi="Arial" w:cs="Arial"/>
          <w:color w:val="000000"/>
          <w:sz w:val="21"/>
          <w:szCs w:val="21"/>
        </w:rPr>
        <w:t xml:space="preserve"> to be break. The enhanced alert beep has dynamic setting that fits your working environment even under high-noise condition and it also provides vibration alert.</w:t>
      </w:r>
    </w:p>
    <w:p w14:paraId="0BDF5485" w14:textId="77777777" w:rsidR="00645C42" w:rsidRPr="00645C42" w:rsidRDefault="00645C42" w:rsidP="00645C42">
      <w:pPr>
        <w:shd w:val="clear" w:color="auto" w:fill="FFFFFF"/>
        <w:spacing w:after="312" w:line="330" w:lineRule="atLeast"/>
        <w:rPr>
          <w:rFonts w:ascii="Microsoft JhengHei" w:eastAsia="Microsoft JhengHei" w:hAnsi="Microsoft JhengHei" w:cs="Times New Roman" w:hint="eastAsia"/>
          <w:color w:val="393939"/>
          <w:sz w:val="21"/>
          <w:szCs w:val="21"/>
        </w:rPr>
      </w:pPr>
      <w:r w:rsidRPr="00645C42">
        <w:rPr>
          <w:rFonts w:ascii="Arial" w:eastAsia="Microsoft JhengHei" w:hAnsi="Arial" w:cs="Arial"/>
          <w:color w:val="000000"/>
          <w:sz w:val="21"/>
          <w:szCs w:val="21"/>
        </w:rPr>
        <w:t xml:space="preserve">● Accuracy and Precision The era of Big Data is </w:t>
      </w:r>
      <w:proofErr w:type="gramStart"/>
      <w:r w:rsidRPr="00645C42">
        <w:rPr>
          <w:rFonts w:ascii="Arial" w:eastAsia="Microsoft JhengHei" w:hAnsi="Arial" w:cs="Arial"/>
          <w:color w:val="000000"/>
          <w:sz w:val="21"/>
          <w:szCs w:val="21"/>
        </w:rPr>
        <w:t>coming,</w:t>
      </w:r>
      <w:proofErr w:type="gramEnd"/>
      <w:r w:rsidRPr="00645C42">
        <w:rPr>
          <w:rFonts w:ascii="Arial" w:eastAsia="Microsoft JhengHei" w:hAnsi="Arial" w:cs="Arial"/>
          <w:color w:val="000000"/>
          <w:sz w:val="21"/>
          <w:szCs w:val="21"/>
        </w:rPr>
        <w:t xml:space="preserve"> AI-6821 comes with </w:t>
      </w:r>
      <w:proofErr w:type="spellStart"/>
      <w:r w:rsidRPr="00645C42">
        <w:rPr>
          <w:rFonts w:ascii="Arial" w:eastAsia="Microsoft JhengHei" w:hAnsi="Arial" w:cs="Arial"/>
          <w:color w:val="000000"/>
          <w:sz w:val="21"/>
          <w:szCs w:val="21"/>
        </w:rPr>
        <w:t>DataMagic</w:t>
      </w:r>
      <w:proofErr w:type="spellEnd"/>
      <w:r w:rsidRPr="00645C42">
        <w:rPr>
          <w:rFonts w:ascii="Arial" w:eastAsia="Microsoft JhengHei" w:hAnsi="Arial" w:cs="Arial"/>
          <w:color w:val="000000"/>
          <w:sz w:val="21"/>
          <w:szCs w:val="21"/>
        </w:rPr>
        <w:t xml:space="preserve"> data editing software to enhance your usability. It takes no time to complete the setting with the user-friendly UI design; you will be able to complete the data analysis whenever you want. You no longer will need to spend additional resource on SI companies for job like this!</w:t>
      </w:r>
    </w:p>
    <w:p w14:paraId="0F2085B2" w14:textId="77777777" w:rsidR="00D5395B" w:rsidRPr="00D5395B" w:rsidRDefault="00D5395B" w:rsidP="00645C42">
      <w:pPr>
        <w:shd w:val="clear" w:color="auto" w:fill="FFFFFF"/>
        <w:spacing w:after="0" w:line="240" w:lineRule="auto"/>
      </w:pPr>
      <w:bookmarkStart w:id="0" w:name="_GoBack"/>
      <w:bookmarkEnd w:id="0"/>
    </w:p>
    <w:sectPr w:rsidR="00D5395B" w:rsidRPr="00D53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D6139"/>
    <w:multiLevelType w:val="multilevel"/>
    <w:tmpl w:val="1F4E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8C"/>
    <w:rsid w:val="00065C8C"/>
    <w:rsid w:val="005E1985"/>
    <w:rsid w:val="00645C42"/>
    <w:rsid w:val="006F16BE"/>
    <w:rsid w:val="00770A09"/>
    <w:rsid w:val="00893162"/>
    <w:rsid w:val="008C53B6"/>
    <w:rsid w:val="00A04D7C"/>
    <w:rsid w:val="00A22AD1"/>
    <w:rsid w:val="00A86913"/>
    <w:rsid w:val="00AE03B0"/>
    <w:rsid w:val="00AF3290"/>
    <w:rsid w:val="00B62CCD"/>
    <w:rsid w:val="00C675F3"/>
    <w:rsid w:val="00D5395B"/>
    <w:rsid w:val="00D96F02"/>
    <w:rsid w:val="00FB5FD8"/>
    <w:rsid w:val="00FC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D1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1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70A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">
    <w:name w:val="lead"/>
    <w:basedOn w:val="Normal"/>
    <w:rsid w:val="0006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5C8C"/>
    <w:rPr>
      <w:b/>
      <w:bCs/>
    </w:rPr>
  </w:style>
  <w:style w:type="character" w:styleId="Hyperlink">
    <w:name w:val="Hyperlink"/>
    <w:basedOn w:val="DefaultParagraphFont"/>
    <w:uiPriority w:val="99"/>
    <w:unhideWhenUsed/>
    <w:rsid w:val="00065C8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70A0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931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19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1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70A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">
    <w:name w:val="lead"/>
    <w:basedOn w:val="Normal"/>
    <w:rsid w:val="0006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5C8C"/>
    <w:rPr>
      <w:b/>
      <w:bCs/>
    </w:rPr>
  </w:style>
  <w:style w:type="character" w:styleId="Hyperlink">
    <w:name w:val="Hyperlink"/>
    <w:basedOn w:val="DefaultParagraphFont"/>
    <w:uiPriority w:val="99"/>
    <w:unhideWhenUsed/>
    <w:rsid w:val="00065C8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70A0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931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1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37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04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64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37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409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73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11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61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9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98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0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45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003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6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6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48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2057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169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1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54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5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27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87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kong guan</dc:creator>
  <cp:lastModifiedBy>user</cp:lastModifiedBy>
  <cp:revision>2</cp:revision>
  <dcterms:created xsi:type="dcterms:W3CDTF">2020-12-09T00:44:00Z</dcterms:created>
  <dcterms:modified xsi:type="dcterms:W3CDTF">2020-12-09T00:44:00Z</dcterms:modified>
</cp:coreProperties>
</file>